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0D" w:rsidRDefault="004752B8" w:rsidP="00F238A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Практична робота:</w:t>
      </w:r>
    </w:p>
    <w:p w:rsidR="004752B8" w:rsidRDefault="004752B8" w:rsidP="00F238A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591E" w:rsidRDefault="00F238A1" w:rsidP="0031591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1591E" w:rsidRPr="005F2428">
        <w:rPr>
          <w:rFonts w:ascii="Times New Roman" w:hAnsi="Times New Roman" w:cs="Times New Roman"/>
          <w:b/>
          <w:sz w:val="28"/>
          <w:szCs w:val="28"/>
        </w:rPr>
        <w:t>НАЙПОШИРЕНІШІ ГІС</w:t>
      </w:r>
      <w:r w:rsidR="0031591E">
        <w:rPr>
          <w:rFonts w:ascii="Times New Roman" w:hAnsi="Times New Roman" w:cs="Times New Roman"/>
          <w:b/>
          <w:sz w:val="28"/>
          <w:szCs w:val="28"/>
        </w:rPr>
        <w:t>-</w:t>
      </w:r>
      <w:r w:rsidR="0031591E" w:rsidRPr="005F2428">
        <w:rPr>
          <w:rFonts w:ascii="Times New Roman" w:hAnsi="Times New Roman" w:cs="Times New Roman"/>
          <w:b/>
          <w:sz w:val="28"/>
          <w:szCs w:val="28"/>
        </w:rPr>
        <w:t>ПАКЕТИ І ПРОГРАМНІ ЗАСОБИ</w:t>
      </w:r>
      <w:r w:rsidR="0031591E">
        <w:rPr>
          <w:rFonts w:ascii="Times New Roman" w:hAnsi="Times New Roman" w:cs="Times New Roman"/>
          <w:b/>
          <w:sz w:val="28"/>
          <w:szCs w:val="28"/>
        </w:rPr>
        <w:t xml:space="preserve"> В ЕКОЛОГІЧНОМУ АНАЛІЗІ</w:t>
      </w:r>
    </w:p>
    <w:p w:rsidR="0031591E" w:rsidRPr="005F2428" w:rsidRDefault="0031591E" w:rsidP="0031591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91E" w:rsidRDefault="0031591E" w:rsidP="003159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>Програмні засоби для роботи з просторовими даними.</w:t>
      </w:r>
    </w:p>
    <w:p w:rsidR="0031591E" w:rsidRDefault="0031591E" w:rsidP="003159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ГІС-забезпечення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ESRI (США):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ArcView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ArcInfo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91E" w:rsidRDefault="0031591E" w:rsidP="003159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ГІС-забезпечення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91E" w:rsidRDefault="0031591E" w:rsidP="003159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ГІС-пакет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Professional.</w:t>
      </w:r>
    </w:p>
    <w:p w:rsidR="0031591E" w:rsidRDefault="0031591E" w:rsidP="003159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ГІС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КБ «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Panorama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1591E" w:rsidRDefault="0031591E" w:rsidP="003159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ГІС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-6 і землевпорядкування. </w:t>
      </w:r>
    </w:p>
    <w:p w:rsidR="0031591E" w:rsidRDefault="0031591E" w:rsidP="003159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 xml:space="preserve">Програми цифрового картографування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Digitals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91E" w:rsidRDefault="0031591E" w:rsidP="003159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Векторизатори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91E" w:rsidRPr="0031591E" w:rsidRDefault="0031591E" w:rsidP="003159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 xml:space="preserve">Тенденції розвитку програмного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ГІС-забезпечення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>.</w:t>
      </w:r>
    </w:p>
    <w:p w:rsidR="00F238A1" w:rsidRDefault="00F238A1" w:rsidP="003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8A1" w:rsidRDefault="00F238A1" w:rsidP="00F23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8A1" w:rsidRDefault="00F238A1" w:rsidP="00F23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Література:</w:t>
      </w:r>
    </w:p>
    <w:p w:rsidR="0031591E" w:rsidRPr="0031591E" w:rsidRDefault="0031591E" w:rsidP="003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Варламов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Земельный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кадастр. Т.6.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Географические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земельные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инфор-мационные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системы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>, 2006. – 400с.</w:t>
      </w:r>
    </w:p>
    <w:p w:rsidR="0031591E" w:rsidRPr="0031591E" w:rsidRDefault="0031591E" w:rsidP="003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ДеМерс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, Майкл Н.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Географические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системы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: Пер. с англ. – М.: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Да-та+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>, 1999. – 491 с.</w:t>
      </w:r>
    </w:p>
    <w:p w:rsidR="0031591E" w:rsidRPr="0031591E" w:rsidRDefault="0031591E" w:rsidP="003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Дибкова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Л.М. Інформатика та комп’ютерна техніка: Посібник для студентів вищих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навчаль-них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закладів. – К.: ВЦ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„Академія”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>, 2002.</w:t>
      </w:r>
    </w:p>
    <w:p w:rsidR="0031591E" w:rsidRPr="0031591E" w:rsidRDefault="0031591E" w:rsidP="003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 xml:space="preserve">4. Іщук О.О.,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Коржнев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Кошляков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О.Е. Просторовий аналіз і моделювання в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ГІС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Навча-льний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посібник / За ред. акад. Д. М. Гродзинського. – К.: Видавничо-поліграфічний центр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„Київсь-кий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університет”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>, 2003. – 200с.</w:t>
      </w:r>
    </w:p>
    <w:p w:rsidR="0031591E" w:rsidRPr="0031591E" w:rsidRDefault="0031591E" w:rsidP="003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 xml:space="preserve">5. Самойленко В.М. Основи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геоінформаційних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систем. Методологія: Навчальний посібник. – К.: Ніка-Центр, 2003. – 276 с.</w:t>
      </w:r>
    </w:p>
    <w:p w:rsidR="0031591E" w:rsidRPr="0031591E" w:rsidRDefault="0031591E" w:rsidP="003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t xml:space="preserve">6. Світличний О.О.,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Плотницький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С.В. Основи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геоінформатики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. посібник / За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>. ред. О.О. Світличного. – Суми: ВТД «Університетська книга», 2006. – 295 с.</w:t>
      </w:r>
    </w:p>
    <w:p w:rsidR="00F238A1" w:rsidRPr="00F238A1" w:rsidRDefault="0031591E" w:rsidP="003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1E">
        <w:rPr>
          <w:rFonts w:ascii="Times New Roman" w:hAnsi="Times New Roman" w:cs="Times New Roman"/>
          <w:sz w:val="28"/>
          <w:szCs w:val="28"/>
        </w:rPr>
        <w:lastRenderedPageBreak/>
        <w:t xml:space="preserve">7. Скрипник Я.П. Основи </w:t>
      </w:r>
      <w:proofErr w:type="spellStart"/>
      <w:r w:rsidRPr="0031591E">
        <w:rPr>
          <w:rFonts w:ascii="Times New Roman" w:hAnsi="Times New Roman" w:cs="Times New Roman"/>
          <w:sz w:val="28"/>
          <w:szCs w:val="28"/>
        </w:rPr>
        <w:t>геоінформаційних</w:t>
      </w:r>
      <w:proofErr w:type="spellEnd"/>
      <w:r w:rsidRPr="0031591E">
        <w:rPr>
          <w:rFonts w:ascii="Times New Roman" w:hAnsi="Times New Roman" w:cs="Times New Roman"/>
          <w:sz w:val="28"/>
          <w:szCs w:val="28"/>
        </w:rPr>
        <w:t xml:space="preserve"> технологій. Методичні вказівки та завдання до практичних і лабораторних робіт – Чернівці: Рута, 2004. – 44с.</w:t>
      </w:r>
    </w:p>
    <w:sectPr w:rsidR="00F238A1" w:rsidRPr="00F238A1" w:rsidSect="004B5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5529"/>
    <w:multiLevelType w:val="hybridMultilevel"/>
    <w:tmpl w:val="4238DAE8"/>
    <w:lvl w:ilvl="0" w:tplc="E07C7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83F31"/>
    <w:multiLevelType w:val="hybridMultilevel"/>
    <w:tmpl w:val="3EE2F5AE"/>
    <w:lvl w:ilvl="0" w:tplc="8A78B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FE3DB3"/>
    <w:multiLevelType w:val="hybridMultilevel"/>
    <w:tmpl w:val="600629CA"/>
    <w:lvl w:ilvl="0" w:tplc="CEB6D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06A9"/>
    <w:rsid w:val="0014020D"/>
    <w:rsid w:val="00277212"/>
    <w:rsid w:val="0031591E"/>
    <w:rsid w:val="00362E2C"/>
    <w:rsid w:val="004752B8"/>
    <w:rsid w:val="004B553A"/>
    <w:rsid w:val="00CA06A9"/>
    <w:rsid w:val="00D2744F"/>
    <w:rsid w:val="00F2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3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5</cp:revision>
  <dcterms:created xsi:type="dcterms:W3CDTF">2020-04-11T14:00:00Z</dcterms:created>
  <dcterms:modified xsi:type="dcterms:W3CDTF">2020-05-17T17:02:00Z</dcterms:modified>
</cp:coreProperties>
</file>